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79DD" w:rsidRDefault="002D612A" w:rsidP="00FC706A">
      <w:pPr>
        <w:spacing w:after="0" w:line="240" w:lineRule="auto"/>
        <w:rPr>
          <w:rFonts w:ascii="Arial" w:hAnsi="Arial" w:cs="Arial"/>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3498215</wp:posOffset>
                </wp:positionH>
                <wp:positionV relativeFrom="paragraph">
                  <wp:posOffset>55991</wp:posOffset>
                </wp:positionV>
                <wp:extent cx="2303145" cy="143123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3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 xml:space="preserve">Basildon and Brentwood </w:t>
                            </w:r>
                            <w:r w:rsidRPr="00450362">
                              <w:rPr>
                                <w:rFonts w:ascii="Segoe UI Light" w:hAnsi="Segoe UI Light" w:cs="Arial"/>
                                <w:sz w:val="16"/>
                                <w:szCs w:val="16"/>
                              </w:rPr>
                              <w:br/>
                              <w:t>Clinical Commissioning Group</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Phoenix Place</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Christopher Martin Road</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Basildon</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 xml:space="preserve">Essex </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SS14 3HG</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 xml:space="preserve"> </w:t>
                            </w:r>
                          </w:p>
                          <w:p w:rsidR="001219AE" w:rsidRPr="00450362" w:rsidRDefault="001219AE" w:rsidP="0077498F">
                            <w:pPr>
                              <w:pStyle w:val="NoSpacing"/>
                              <w:jc w:val="right"/>
                              <w:rPr>
                                <w:rFonts w:ascii="Segoe UI Light" w:hAnsi="Segoe UI Light" w:cs="Arial"/>
                                <w:sz w:val="16"/>
                                <w:szCs w:val="16"/>
                              </w:rPr>
                            </w:pPr>
                            <w:r w:rsidRPr="00450362">
                              <w:rPr>
                                <w:rFonts w:ascii="Segoe UI Light" w:hAnsi="Segoe UI Light" w:cs="Arial"/>
                                <w:sz w:val="16"/>
                                <w:szCs w:val="16"/>
                              </w:rPr>
                              <w:t>01268 5</w:t>
                            </w:r>
                            <w:r w:rsidR="00D96FB6">
                              <w:rPr>
                                <w:rFonts w:ascii="Segoe UI Light" w:hAnsi="Segoe UI Light" w:cs="Arial"/>
                                <w:sz w:val="16"/>
                                <w:szCs w:val="16"/>
                              </w:rPr>
                              <w:t>94350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75.45pt;margin-top:4.4pt;width:181.35pt;height:1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" stroked="f">
                <v:textbox>
                  <w:txbxContent>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 xml:space="preserve">Basildon and Brentwood </w:t>
                      </w:r>
                      <w:r w:rsidRPr="00450362">
                        <w:rPr>
                          <w:rFonts w:ascii="Segoe UI Light" w:hAnsi="Segoe UI Light" w:cs="Arial"/>
                          <w:sz w:val="16"/>
                          <w:szCs w:val="16"/>
                        </w:rPr>
                        <w:br/>
                        <w:t>Clinical Commissioning Group</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Phoenix Place</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Christopher Martin Road</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Basildon</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 xml:space="preserve">Essex </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SS14 3HG</w:t>
                      </w:r>
                    </w:p>
                    <w:p w:rsidR="001219AE" w:rsidRPr="00450362" w:rsidRDefault="001219AE" w:rsidP="004376A9">
                      <w:pPr>
                        <w:pStyle w:val="NoSpacing"/>
                        <w:jc w:val="right"/>
                        <w:rPr>
                          <w:rFonts w:ascii="Segoe UI Light" w:hAnsi="Segoe UI Light" w:cs="Arial"/>
                          <w:sz w:val="16"/>
                          <w:szCs w:val="16"/>
                        </w:rPr>
                      </w:pPr>
                      <w:r w:rsidRPr="00450362">
                        <w:rPr>
                          <w:rFonts w:ascii="Segoe UI Light" w:hAnsi="Segoe UI Light" w:cs="Arial"/>
                          <w:sz w:val="16"/>
                          <w:szCs w:val="16"/>
                        </w:rPr>
                        <w:t xml:space="preserve"> </w:t>
                      </w:r>
                    </w:p>
                    <w:p w:rsidR="001219AE" w:rsidRPr="00450362" w:rsidRDefault="001219AE" w:rsidP="0077498F">
                      <w:pPr>
                        <w:pStyle w:val="NoSpacing"/>
                        <w:jc w:val="right"/>
                        <w:rPr>
                          <w:rFonts w:ascii="Segoe UI Light" w:hAnsi="Segoe UI Light" w:cs="Arial"/>
                          <w:sz w:val="16"/>
                          <w:szCs w:val="16"/>
                        </w:rPr>
                      </w:pPr>
                      <w:r w:rsidRPr="00450362">
                        <w:rPr>
                          <w:rFonts w:ascii="Segoe UI Light" w:hAnsi="Segoe UI Light" w:cs="Arial"/>
                          <w:sz w:val="16"/>
                          <w:szCs w:val="16"/>
                        </w:rPr>
                        <w:t>01268 5</w:t>
                      </w:r>
                      <w:r w:rsidR="00D96FB6">
                        <w:rPr>
                          <w:rFonts w:ascii="Segoe UI Light" w:hAnsi="Segoe UI Light" w:cs="Arial"/>
                          <w:sz w:val="16"/>
                          <w:szCs w:val="16"/>
                        </w:rPr>
                        <w:t>94350</w:t>
                      </w:r>
                    </w:p>
                  </w:txbxContent>
                </v:textbox>
              </v:shape>
            </w:pict>
          </mc:Fallback>
        </mc:AlternateContent>
      </w:r>
    </w:p>
    <w:p w:rsidR="00ED79DD" w:rsidRDefault="00ED79DD" w:rsidP="00FC706A">
      <w:pPr>
        <w:spacing w:after="0" w:line="240" w:lineRule="auto"/>
        <w:rPr>
          <w:rFonts w:ascii="Arial" w:hAnsi="Arial" w:cs="Arial"/>
        </w:rPr>
      </w:pPr>
    </w:p>
    <w:p w:rsidR="00ED79DD" w:rsidRDefault="00ED79DD" w:rsidP="00FC706A">
      <w:pPr>
        <w:spacing w:after="0" w:line="240" w:lineRule="auto"/>
        <w:rPr>
          <w:rFonts w:ascii="Arial" w:hAnsi="Arial" w:cs="Arial"/>
        </w:rPr>
      </w:pPr>
    </w:p>
    <w:p w:rsidR="00B15024" w:rsidRPr="00604B6D" w:rsidRDefault="00B15024" w:rsidP="00FC706A">
      <w:pPr>
        <w:pStyle w:val="BalloonText"/>
        <w:suppressAutoHyphens/>
        <w:rPr>
          <w:rFonts w:ascii="Arial" w:hAnsi="Arial" w:cs="Arial"/>
          <w:color w:val="000000" w:themeColor="text1"/>
          <w:sz w:val="20"/>
          <w:szCs w:val="20"/>
        </w:rPr>
      </w:pPr>
    </w:p>
    <w:p w:rsidR="008A3CCA" w:rsidRPr="003047B4" w:rsidRDefault="00757963" w:rsidP="00FC706A">
      <w:pPr>
        <w:pStyle w:val="BalloonText"/>
        <w:suppressAutoHyphens/>
        <w:rPr>
          <w:rFonts w:ascii="Arial" w:hAnsi="Arial" w:cs="Arial"/>
          <w:color w:val="000000" w:themeColor="text1"/>
          <w:sz w:val="22"/>
          <w:szCs w:val="22"/>
        </w:rPr>
      </w:pPr>
      <w:r>
        <w:rPr>
          <w:rFonts w:ascii="Arial" w:hAnsi="Arial" w:cs="Arial"/>
          <w:color w:val="000000" w:themeColor="text1"/>
          <w:sz w:val="22"/>
          <w:szCs w:val="22"/>
        </w:rPr>
        <w:t>1</w:t>
      </w:r>
      <w:r w:rsidRPr="00757963">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December</w:t>
      </w:r>
      <w:r w:rsidR="003047B4" w:rsidRPr="003047B4">
        <w:rPr>
          <w:rFonts w:ascii="Arial" w:hAnsi="Arial" w:cs="Arial"/>
          <w:color w:val="000000" w:themeColor="text1"/>
          <w:sz w:val="22"/>
          <w:szCs w:val="22"/>
        </w:rPr>
        <w:t xml:space="preserve"> 2016</w:t>
      </w:r>
    </w:p>
    <w:p w:rsidR="00FC706A" w:rsidRPr="003047B4" w:rsidRDefault="00B15024" w:rsidP="003047B4">
      <w:pPr>
        <w:pStyle w:val="BalloonText"/>
        <w:suppressAutoHyphens/>
        <w:jc w:val="right"/>
        <w:rPr>
          <w:rFonts w:ascii="Arial" w:hAnsi="Arial" w:cs="Arial"/>
          <w:color w:val="000000" w:themeColor="text1"/>
          <w:sz w:val="22"/>
          <w:szCs w:val="22"/>
        </w:rPr>
      </w:pPr>
      <w:r>
        <w:rPr>
          <w:rFonts w:ascii="Arial" w:hAnsi="Arial" w:cs="Arial"/>
          <w:color w:val="000000" w:themeColor="text1"/>
          <w:sz w:val="22"/>
          <w:szCs w:val="22"/>
        </w:rPr>
        <w:t>DD MM YYYY</w:t>
      </w:r>
      <w:r w:rsidR="004C6AE6" w:rsidRPr="003047B4">
        <w:rPr>
          <w:rFonts w:ascii="Arial" w:hAnsi="Arial" w:cs="Arial"/>
          <w:sz w:val="22"/>
          <w:szCs w:val="22"/>
        </w:rPr>
        <w:t>29 September 2016</w:t>
      </w:r>
    </w:p>
    <w:p w:rsidR="0055526B" w:rsidRPr="003047B4" w:rsidRDefault="00B15024" w:rsidP="00FC706A">
      <w:pPr>
        <w:pStyle w:val="NoSpacing"/>
        <w:rPr>
          <w:rFonts w:ascii="Arial" w:hAnsi="Arial" w:cs="Arial"/>
        </w:rPr>
      </w:pPr>
      <w:r w:rsidRPr="003047B4">
        <w:rPr>
          <w:rFonts w:ascii="Arial" w:hAnsi="Arial" w:cs="Arial"/>
        </w:rPr>
        <w:t>Dear</w:t>
      </w:r>
      <w:r w:rsidR="00757963">
        <w:rPr>
          <w:rFonts w:ascii="Arial" w:hAnsi="Arial" w:cs="Arial"/>
        </w:rPr>
        <w:t xml:space="preserve"> </w:t>
      </w:r>
    </w:p>
    <w:p w:rsidR="004C6AE6" w:rsidRPr="003047B4" w:rsidRDefault="004C6AE6" w:rsidP="00FC706A">
      <w:pPr>
        <w:pStyle w:val="NoSpacing"/>
        <w:rPr>
          <w:rFonts w:ascii="Arial" w:hAnsi="Arial" w:cs="Arial"/>
          <w:b/>
        </w:rPr>
      </w:pPr>
    </w:p>
    <w:p w:rsidR="004C6AE6" w:rsidRPr="00330EC2" w:rsidRDefault="004C6AE6" w:rsidP="004C6AE6">
      <w:pPr>
        <w:rPr>
          <w:rFonts w:ascii="Arial" w:hAnsi="Arial" w:cs="Arial"/>
          <w:b/>
          <w:sz w:val="21"/>
          <w:szCs w:val="21"/>
        </w:rPr>
      </w:pPr>
      <w:r w:rsidRPr="00330EC2">
        <w:rPr>
          <w:rFonts w:ascii="Arial" w:hAnsi="Arial" w:cs="Arial"/>
          <w:b/>
          <w:sz w:val="21"/>
          <w:szCs w:val="21"/>
        </w:rPr>
        <w:t>Gluten Free Food</w:t>
      </w:r>
    </w:p>
    <w:p w:rsidR="004C6AE6" w:rsidRPr="00330EC2" w:rsidRDefault="004C6AE6" w:rsidP="003047B4">
      <w:pPr>
        <w:spacing w:after="0" w:line="240" w:lineRule="auto"/>
        <w:rPr>
          <w:rFonts w:ascii="Arial" w:hAnsi="Arial" w:cs="Arial"/>
          <w:sz w:val="21"/>
          <w:szCs w:val="21"/>
        </w:rPr>
      </w:pPr>
      <w:r w:rsidRPr="00330EC2">
        <w:rPr>
          <w:rFonts w:ascii="Arial" w:hAnsi="Arial" w:cs="Arial"/>
          <w:sz w:val="21"/>
          <w:szCs w:val="21"/>
        </w:rPr>
        <w:t>Basildon and Brentwood Clinical Commissioning Group (CCG) is an NHS organisation led by local GPs who choose and buy most of the health service</w:t>
      </w:r>
      <w:r w:rsidR="003047B4" w:rsidRPr="00330EC2">
        <w:rPr>
          <w:rFonts w:ascii="Arial" w:hAnsi="Arial" w:cs="Arial"/>
          <w:sz w:val="21"/>
          <w:szCs w:val="21"/>
        </w:rPr>
        <w:t>s for the people of Basildon, Brentwood, Billericay and Wickford. The</w:t>
      </w:r>
      <w:r w:rsidRPr="00330EC2">
        <w:rPr>
          <w:rFonts w:ascii="Arial" w:hAnsi="Arial" w:cs="Arial"/>
          <w:sz w:val="21"/>
          <w:szCs w:val="21"/>
        </w:rPr>
        <w:t xml:space="preserve"> CCG is facing a £14 million deficit in 2016/17 and needs to make savings. As a result, the CCG has been considering all the services it commissions.</w:t>
      </w:r>
      <w:r w:rsidR="003047B4" w:rsidRPr="00330EC2">
        <w:rPr>
          <w:rFonts w:ascii="Arial" w:hAnsi="Arial" w:cs="Arial"/>
          <w:sz w:val="21"/>
          <w:szCs w:val="21"/>
        </w:rPr>
        <w:br/>
      </w:r>
    </w:p>
    <w:p w:rsidR="004C6AE6" w:rsidRPr="00330EC2" w:rsidRDefault="004C6AE6" w:rsidP="003047B4">
      <w:pPr>
        <w:spacing w:after="0" w:line="240" w:lineRule="auto"/>
        <w:rPr>
          <w:rFonts w:ascii="Arial" w:hAnsi="Arial" w:cs="Arial"/>
          <w:sz w:val="21"/>
          <w:szCs w:val="21"/>
        </w:rPr>
      </w:pPr>
      <w:r w:rsidRPr="00330EC2">
        <w:rPr>
          <w:rFonts w:ascii="Arial" w:hAnsi="Arial" w:cs="Arial"/>
          <w:sz w:val="21"/>
          <w:szCs w:val="21"/>
        </w:rPr>
        <w:t>One area identified by the CCG where savings can be made is Gluten Free products which are provided to patients on prescription. Historically, these products – which include</w:t>
      </w:r>
      <w:r w:rsidR="00EF1266" w:rsidRPr="00330EC2">
        <w:rPr>
          <w:rFonts w:ascii="Arial" w:hAnsi="Arial" w:cs="Arial"/>
          <w:sz w:val="21"/>
          <w:szCs w:val="21"/>
        </w:rPr>
        <w:t xml:space="preserve"> bread,  flour, crackers/crispbreads, pasta, pizza bases, oats, breakfast cereals and xanthan gum</w:t>
      </w:r>
      <w:r w:rsidRPr="00330EC2">
        <w:rPr>
          <w:rFonts w:ascii="Arial" w:hAnsi="Arial" w:cs="Arial"/>
          <w:sz w:val="21"/>
          <w:szCs w:val="21"/>
        </w:rPr>
        <w:t xml:space="preserve"> – were made available on prescription because they were not easily available for people to buy in shops.</w:t>
      </w:r>
      <w:r w:rsidR="003047B4" w:rsidRPr="00330EC2">
        <w:rPr>
          <w:rFonts w:ascii="Arial" w:hAnsi="Arial" w:cs="Arial"/>
          <w:sz w:val="21"/>
          <w:szCs w:val="21"/>
        </w:rPr>
        <w:br/>
      </w:r>
    </w:p>
    <w:p w:rsidR="00757963" w:rsidRPr="00757963" w:rsidRDefault="004C6AE6" w:rsidP="00757963">
      <w:pPr>
        <w:spacing w:after="0" w:line="240" w:lineRule="auto"/>
        <w:rPr>
          <w:rFonts w:ascii="Arial" w:hAnsi="Arial" w:cs="Arial"/>
          <w:sz w:val="21"/>
          <w:szCs w:val="21"/>
        </w:rPr>
      </w:pPr>
      <w:r w:rsidRPr="00330EC2">
        <w:rPr>
          <w:rFonts w:ascii="Arial" w:hAnsi="Arial" w:cs="Arial"/>
          <w:sz w:val="21"/>
          <w:szCs w:val="21"/>
        </w:rPr>
        <w:t xml:space="preserve">Today these products are widely available from all supermarkets and are sold to the public at prices that are considerably lower than the NHS is charged when bought for use on prescription. There </w:t>
      </w:r>
      <w:r w:rsidR="009E54DA">
        <w:rPr>
          <w:rFonts w:ascii="Arial" w:hAnsi="Arial" w:cs="Arial"/>
          <w:sz w:val="21"/>
          <w:szCs w:val="21"/>
        </w:rPr>
        <w:t xml:space="preserve">is also </w:t>
      </w:r>
      <w:r w:rsidR="00757963" w:rsidRPr="00757963">
        <w:rPr>
          <w:rFonts w:ascii="Arial" w:hAnsi="Arial" w:cs="Arial"/>
          <w:sz w:val="21"/>
          <w:szCs w:val="21"/>
        </w:rPr>
        <w:t>a wide variety of natur</w:t>
      </w:r>
      <w:r w:rsidR="00757963">
        <w:rPr>
          <w:rFonts w:ascii="Arial" w:hAnsi="Arial" w:cs="Arial"/>
          <w:sz w:val="21"/>
          <w:szCs w:val="21"/>
        </w:rPr>
        <w:t>ally gluten free food including</w:t>
      </w:r>
      <w:r w:rsidR="00757963" w:rsidRPr="00757963">
        <w:rPr>
          <w:rFonts w:ascii="Arial" w:hAnsi="Arial" w:cs="Arial"/>
          <w:sz w:val="21"/>
          <w:szCs w:val="21"/>
        </w:rPr>
        <w:t xml:space="preserve"> fresh fruit and vegetables, meat, poultry, fish, cheese and eggs.</w:t>
      </w:r>
    </w:p>
    <w:p w:rsidR="00757963" w:rsidRPr="00757963" w:rsidRDefault="00757963" w:rsidP="00757963">
      <w:pPr>
        <w:spacing w:after="0" w:line="240" w:lineRule="auto"/>
        <w:rPr>
          <w:rFonts w:ascii="Arial" w:hAnsi="Arial" w:cs="Arial"/>
          <w:sz w:val="21"/>
          <w:szCs w:val="21"/>
        </w:rPr>
      </w:pPr>
    </w:p>
    <w:p w:rsidR="004C6AE6" w:rsidRPr="00330EC2" w:rsidRDefault="004C6AE6" w:rsidP="003047B4">
      <w:pPr>
        <w:spacing w:after="0" w:line="240" w:lineRule="auto"/>
        <w:rPr>
          <w:rFonts w:ascii="Arial" w:hAnsi="Arial" w:cs="Arial"/>
          <w:sz w:val="21"/>
          <w:szCs w:val="21"/>
        </w:rPr>
      </w:pPr>
      <w:r w:rsidRPr="00330EC2">
        <w:rPr>
          <w:rFonts w:ascii="Arial" w:hAnsi="Arial" w:cs="Arial"/>
          <w:sz w:val="21"/>
          <w:szCs w:val="21"/>
        </w:rPr>
        <w:t xml:space="preserve">Following a public consultation (Fit for the Future 12 July 2016-12 September 2016), the CCG Board has </w:t>
      </w:r>
      <w:r w:rsidRPr="00330EC2">
        <w:rPr>
          <w:rFonts w:ascii="Arial" w:hAnsi="Arial" w:cs="Arial"/>
          <w:b/>
          <w:sz w:val="21"/>
          <w:szCs w:val="21"/>
        </w:rPr>
        <w:t>decided to stop all Gluten Free products on prescription</w:t>
      </w:r>
      <w:r w:rsidR="00DB3A16" w:rsidRPr="00330EC2">
        <w:rPr>
          <w:rFonts w:ascii="Arial" w:hAnsi="Arial" w:cs="Arial"/>
          <w:b/>
          <w:sz w:val="21"/>
          <w:szCs w:val="21"/>
        </w:rPr>
        <w:t xml:space="preserve"> with effect from </w:t>
      </w:r>
      <w:r w:rsidR="00757963">
        <w:rPr>
          <w:rFonts w:ascii="Arial" w:hAnsi="Arial" w:cs="Arial"/>
          <w:b/>
          <w:sz w:val="21"/>
          <w:szCs w:val="21"/>
        </w:rPr>
        <w:t>1</w:t>
      </w:r>
      <w:r w:rsidR="00757963" w:rsidRPr="00757963">
        <w:rPr>
          <w:rFonts w:ascii="Arial" w:hAnsi="Arial" w:cs="Arial"/>
          <w:b/>
          <w:sz w:val="21"/>
          <w:szCs w:val="21"/>
          <w:vertAlign w:val="superscript"/>
        </w:rPr>
        <w:t>st</w:t>
      </w:r>
      <w:r w:rsidR="00757963">
        <w:rPr>
          <w:rFonts w:ascii="Arial" w:hAnsi="Arial" w:cs="Arial"/>
          <w:b/>
          <w:sz w:val="21"/>
          <w:szCs w:val="21"/>
        </w:rPr>
        <w:t xml:space="preserve"> January 2017</w:t>
      </w:r>
      <w:r w:rsidRPr="00330EC2">
        <w:rPr>
          <w:rFonts w:ascii="Arial" w:hAnsi="Arial" w:cs="Arial"/>
          <w:b/>
          <w:sz w:val="21"/>
          <w:szCs w:val="21"/>
        </w:rPr>
        <w:t xml:space="preserve">. </w:t>
      </w:r>
      <w:r w:rsidRPr="00330EC2">
        <w:rPr>
          <w:rFonts w:ascii="Arial" w:hAnsi="Arial" w:cs="Arial"/>
          <w:sz w:val="21"/>
          <w:szCs w:val="21"/>
        </w:rPr>
        <w:t>The exception to this is pregnant women (from the point of confirmed pregnancy) and young people under the age of 18. These people will continue to receive Gluten Free products on prescription in quantities in line with Coeliac UK guidelines.</w:t>
      </w:r>
      <w:r w:rsidR="003047B4" w:rsidRPr="00330EC2">
        <w:rPr>
          <w:rFonts w:ascii="Arial" w:hAnsi="Arial" w:cs="Arial"/>
          <w:sz w:val="21"/>
          <w:szCs w:val="21"/>
        </w:rPr>
        <w:br/>
      </w:r>
    </w:p>
    <w:p w:rsidR="00C927CF" w:rsidRPr="00330EC2" w:rsidRDefault="004C6AE6" w:rsidP="003047B4">
      <w:pPr>
        <w:spacing w:after="0" w:line="240" w:lineRule="auto"/>
        <w:rPr>
          <w:rFonts w:ascii="Arial" w:hAnsi="Arial" w:cs="Arial"/>
          <w:sz w:val="21"/>
          <w:szCs w:val="21"/>
        </w:rPr>
      </w:pPr>
      <w:r w:rsidRPr="00330EC2">
        <w:rPr>
          <w:rFonts w:ascii="Arial" w:hAnsi="Arial" w:cs="Arial"/>
          <w:b/>
          <w:sz w:val="21"/>
          <w:szCs w:val="21"/>
        </w:rPr>
        <w:t>The CCG ha</w:t>
      </w:r>
      <w:r w:rsidR="00C927CF" w:rsidRPr="00330EC2">
        <w:rPr>
          <w:rFonts w:ascii="Arial" w:hAnsi="Arial" w:cs="Arial"/>
          <w:b/>
          <w:sz w:val="21"/>
          <w:szCs w:val="21"/>
        </w:rPr>
        <w:t>s asked your GP practice to give</w:t>
      </w:r>
      <w:r w:rsidRPr="00330EC2">
        <w:rPr>
          <w:rFonts w:ascii="Arial" w:hAnsi="Arial" w:cs="Arial"/>
          <w:b/>
          <w:sz w:val="21"/>
          <w:szCs w:val="21"/>
        </w:rPr>
        <w:t xml:space="preserve"> you this letter because you</w:t>
      </w:r>
      <w:r w:rsidR="00C927CF" w:rsidRPr="00330EC2">
        <w:rPr>
          <w:rFonts w:ascii="Arial" w:hAnsi="Arial" w:cs="Arial"/>
          <w:b/>
          <w:sz w:val="21"/>
          <w:szCs w:val="21"/>
        </w:rPr>
        <w:t xml:space="preserve"> have been receiving</w:t>
      </w:r>
      <w:r w:rsidRPr="00330EC2">
        <w:rPr>
          <w:rFonts w:ascii="Arial" w:hAnsi="Arial" w:cs="Arial"/>
          <w:b/>
          <w:sz w:val="21"/>
          <w:szCs w:val="21"/>
        </w:rPr>
        <w:t xml:space="preserve"> Gluten Free products on prescription.</w:t>
      </w:r>
      <w:r w:rsidR="00C927CF" w:rsidRPr="00330EC2">
        <w:rPr>
          <w:rFonts w:ascii="Arial" w:hAnsi="Arial" w:cs="Arial"/>
          <w:b/>
          <w:sz w:val="21"/>
          <w:szCs w:val="21"/>
        </w:rPr>
        <w:t xml:space="preserve"> </w:t>
      </w:r>
    </w:p>
    <w:p w:rsidR="00757963" w:rsidRDefault="00757963" w:rsidP="003047B4">
      <w:pPr>
        <w:spacing w:after="0" w:line="240" w:lineRule="auto"/>
        <w:rPr>
          <w:rFonts w:ascii="Arial" w:hAnsi="Arial" w:cs="Arial"/>
          <w:sz w:val="21"/>
          <w:szCs w:val="21"/>
        </w:rPr>
      </w:pPr>
    </w:p>
    <w:p w:rsidR="004C6AE6" w:rsidRPr="00330EC2" w:rsidRDefault="00BA2389" w:rsidP="003047B4">
      <w:pPr>
        <w:spacing w:after="0" w:line="240" w:lineRule="auto"/>
        <w:rPr>
          <w:rFonts w:ascii="Arial" w:hAnsi="Arial" w:cs="Arial"/>
          <w:sz w:val="21"/>
          <w:szCs w:val="21"/>
        </w:rPr>
      </w:pPr>
      <w:r>
        <w:rPr>
          <w:rFonts w:ascii="Arial" w:hAnsi="Arial" w:cs="Arial"/>
          <w:sz w:val="21"/>
          <w:szCs w:val="21"/>
        </w:rPr>
        <w:t>We acknowledge</w:t>
      </w:r>
      <w:r w:rsidR="004C6AE6" w:rsidRPr="00330EC2">
        <w:rPr>
          <w:rFonts w:ascii="Arial" w:hAnsi="Arial" w:cs="Arial"/>
          <w:sz w:val="21"/>
          <w:szCs w:val="21"/>
        </w:rPr>
        <w:t xml:space="preserve"> this change may be unwelcome for some patients but the estimated savings will help the CCG to protect essential health services in the best interests of the whole of the local population.</w:t>
      </w:r>
      <w:r w:rsidR="003047B4" w:rsidRPr="00330EC2">
        <w:rPr>
          <w:rFonts w:ascii="Arial" w:hAnsi="Arial" w:cs="Arial"/>
          <w:sz w:val="21"/>
          <w:szCs w:val="21"/>
        </w:rPr>
        <w:br/>
      </w:r>
    </w:p>
    <w:p w:rsidR="004C6AE6" w:rsidRPr="00330EC2" w:rsidRDefault="004C6AE6" w:rsidP="003047B4">
      <w:pPr>
        <w:spacing w:after="0" w:line="240" w:lineRule="auto"/>
        <w:rPr>
          <w:rFonts w:ascii="Arial" w:hAnsi="Arial" w:cs="Arial"/>
          <w:sz w:val="21"/>
          <w:szCs w:val="21"/>
        </w:rPr>
      </w:pPr>
      <w:r w:rsidRPr="00330EC2">
        <w:rPr>
          <w:rFonts w:ascii="Arial" w:hAnsi="Arial" w:cs="Arial"/>
          <w:sz w:val="21"/>
          <w:szCs w:val="21"/>
        </w:rPr>
        <w:t xml:space="preserve">For further information on this decision by the CCG, please see </w:t>
      </w:r>
      <w:hyperlink r:id="rId8" w:history="1">
        <w:r w:rsidRPr="00330EC2">
          <w:rPr>
            <w:rStyle w:val="Hyperlink"/>
            <w:rFonts w:ascii="Arial" w:hAnsi="Arial" w:cs="Arial"/>
            <w:sz w:val="21"/>
            <w:szCs w:val="21"/>
          </w:rPr>
          <w:t>http://basildonandbrentwoodccg.nhs.uk/fit-for-the-future</w:t>
        </w:r>
      </w:hyperlink>
      <w:r w:rsidR="003047B4" w:rsidRPr="00330EC2">
        <w:rPr>
          <w:rStyle w:val="Hyperlink"/>
          <w:rFonts w:ascii="Arial" w:hAnsi="Arial" w:cs="Arial"/>
          <w:sz w:val="21"/>
          <w:szCs w:val="21"/>
        </w:rPr>
        <w:br/>
      </w:r>
    </w:p>
    <w:p w:rsidR="004C6AE6" w:rsidRDefault="004C6AE6" w:rsidP="003047B4">
      <w:pPr>
        <w:spacing w:after="0" w:line="240" w:lineRule="auto"/>
        <w:rPr>
          <w:rFonts w:ascii="Arial" w:hAnsi="Arial" w:cs="Arial"/>
          <w:sz w:val="21"/>
          <w:szCs w:val="21"/>
        </w:rPr>
      </w:pPr>
      <w:r w:rsidRPr="00330EC2">
        <w:rPr>
          <w:rFonts w:ascii="Arial" w:hAnsi="Arial" w:cs="Arial"/>
          <w:sz w:val="21"/>
          <w:szCs w:val="21"/>
        </w:rPr>
        <w:t>Further dietary advi</w:t>
      </w:r>
      <w:r w:rsidR="00BA2389">
        <w:rPr>
          <w:rFonts w:ascii="Arial" w:hAnsi="Arial" w:cs="Arial"/>
          <w:sz w:val="21"/>
          <w:szCs w:val="21"/>
        </w:rPr>
        <w:t xml:space="preserve">ce and guidance is available on the CCG website at </w:t>
      </w:r>
      <w:hyperlink r:id="rId9" w:history="1">
        <w:r w:rsidR="00BA2389" w:rsidRPr="000F065E">
          <w:rPr>
            <w:rStyle w:val="Hyperlink"/>
            <w:rFonts w:ascii="Arial" w:hAnsi="Arial" w:cs="Arial"/>
            <w:sz w:val="21"/>
            <w:szCs w:val="21"/>
          </w:rPr>
          <w:t>http://basildonandbrentwoodccg.nhs.uk/your-health/dietary-advice</w:t>
        </w:r>
      </w:hyperlink>
    </w:p>
    <w:p w:rsidR="00BA2389" w:rsidRPr="003047B4" w:rsidRDefault="00BA2389" w:rsidP="003047B4">
      <w:pPr>
        <w:spacing w:after="0" w:line="240" w:lineRule="auto"/>
        <w:rPr>
          <w:rFonts w:ascii="Arial" w:hAnsi="Arial" w:cs="Arial"/>
        </w:rPr>
      </w:pPr>
    </w:p>
    <w:p w:rsidR="008A3CCA" w:rsidRPr="003047B4" w:rsidRDefault="008A3CCA" w:rsidP="00FC706A">
      <w:pPr>
        <w:pStyle w:val="NoSpacing"/>
        <w:rPr>
          <w:rFonts w:ascii="Arial" w:hAnsi="Arial" w:cs="Arial"/>
        </w:rPr>
      </w:pPr>
      <w:r w:rsidRPr="003047B4">
        <w:rPr>
          <w:rFonts w:ascii="Arial" w:hAnsi="Arial" w:cs="Arial"/>
        </w:rPr>
        <w:t xml:space="preserve">Yours </w:t>
      </w:r>
      <w:r w:rsidR="00F567C3" w:rsidRPr="003047B4">
        <w:rPr>
          <w:rFonts w:ascii="Arial" w:hAnsi="Arial" w:cs="Arial"/>
        </w:rPr>
        <w:t>s</w:t>
      </w:r>
      <w:r w:rsidRPr="003047B4">
        <w:rPr>
          <w:rFonts w:ascii="Arial" w:hAnsi="Arial" w:cs="Arial"/>
        </w:rPr>
        <w:t>incerely,</w:t>
      </w:r>
    </w:p>
    <w:p w:rsidR="004654DF" w:rsidRDefault="004654DF" w:rsidP="00FC706A">
      <w:pPr>
        <w:pStyle w:val="NoSpacing"/>
        <w:rPr>
          <w:rFonts w:ascii="Arial" w:hAnsi="Arial" w:cs="Arial"/>
        </w:rPr>
      </w:pPr>
    </w:p>
    <w:p w:rsidR="00E25D9E" w:rsidRPr="003047B4" w:rsidRDefault="00E25D9E" w:rsidP="00FC706A">
      <w:pPr>
        <w:pStyle w:val="NoSpacing"/>
        <w:rPr>
          <w:rFonts w:ascii="Arial" w:hAnsi="Arial" w:cs="Arial"/>
        </w:rPr>
      </w:pPr>
      <w:r>
        <w:rPr>
          <w:noProof/>
          <w:lang w:eastAsia="en-GB"/>
        </w:rPr>
        <w:drawing>
          <wp:anchor distT="0" distB="0" distL="114300" distR="114300" simplePos="0" relativeHeight="251658752" behindDoc="1" locked="0" layoutInCell="1" allowOverlap="1">
            <wp:simplePos x="0" y="0"/>
            <wp:positionH relativeFrom="margin">
              <wp:align>left</wp:align>
            </wp:positionH>
            <wp:positionV relativeFrom="paragraph">
              <wp:posOffset>10633</wp:posOffset>
            </wp:positionV>
            <wp:extent cx="2381250" cy="819150"/>
            <wp:effectExtent l="0" t="0" r="0" b="0"/>
            <wp:wrapTight wrapText="bothSides">
              <wp:wrapPolygon edited="0">
                <wp:start x="0" y="0"/>
                <wp:lineTo x="0" y="21098"/>
                <wp:lineTo x="21427" y="21098"/>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v sig.jpg"/>
                    <pic:cNvPicPr/>
                  </pic:nvPicPr>
                  <pic:blipFill rotWithShape="1">
                    <a:blip r:embed="rId10" cstate="print">
                      <a:extLst>
                        <a:ext uri="{28A0092B-C50C-407E-A947-70E740481C1C}">
                          <a14:useLocalDpi xmlns:a14="http://schemas.microsoft.com/office/drawing/2010/main" val="0"/>
                        </a:ext>
                      </a:extLst>
                    </a:blip>
                    <a:srcRect t="4231" r="58447" b="85663"/>
                    <a:stretch/>
                  </pic:blipFill>
                  <pic:spPr bwMode="auto">
                    <a:xfrm>
                      <a:off x="0" y="0"/>
                      <a:ext cx="2381250" cy="819150"/>
                    </a:xfrm>
                    <a:prstGeom prst="rect">
                      <a:avLst/>
                    </a:prstGeom>
                    <a:ln>
                      <a:noFill/>
                    </a:ln>
                    <a:extLst>
                      <a:ext uri="{53640926-AAD7-44D8-BBD7-CCE9431645EC}">
                        <a14:shadowObscured xmlns:a14="http://schemas.microsoft.com/office/drawing/2010/main"/>
                      </a:ext>
                    </a:extLst>
                  </pic:spPr>
                </pic:pic>
              </a:graphicData>
            </a:graphic>
          </wp:anchor>
        </w:drawing>
      </w:r>
    </w:p>
    <w:p w:rsidR="008A3CCA" w:rsidRPr="003047B4" w:rsidRDefault="008A3CCA" w:rsidP="00FC706A">
      <w:pPr>
        <w:pStyle w:val="NoSpacing"/>
        <w:rPr>
          <w:rFonts w:ascii="Arial" w:hAnsi="Arial" w:cs="Arial"/>
        </w:rPr>
      </w:pPr>
    </w:p>
    <w:p w:rsidR="008A3CCA" w:rsidRPr="003047B4" w:rsidRDefault="008A3CCA" w:rsidP="00FC706A">
      <w:pPr>
        <w:pStyle w:val="NoSpacing"/>
        <w:ind w:left="2880"/>
        <w:rPr>
          <w:rFonts w:ascii="Arial" w:hAnsi="Arial" w:cs="Arial"/>
        </w:rPr>
      </w:pPr>
    </w:p>
    <w:p w:rsidR="00E25D9E" w:rsidRDefault="00E25D9E" w:rsidP="00FC706A">
      <w:pPr>
        <w:pStyle w:val="NoSpacing"/>
        <w:rPr>
          <w:rFonts w:ascii="Arial" w:hAnsi="Arial" w:cs="Arial"/>
        </w:rPr>
      </w:pPr>
    </w:p>
    <w:p w:rsidR="00E25D9E" w:rsidRDefault="00E25D9E" w:rsidP="00FC706A">
      <w:pPr>
        <w:pStyle w:val="NoSpacing"/>
        <w:rPr>
          <w:rFonts w:ascii="Arial" w:hAnsi="Arial" w:cs="Arial"/>
        </w:rPr>
      </w:pPr>
    </w:p>
    <w:p w:rsidR="00E25D9E" w:rsidRDefault="00E25D9E" w:rsidP="00FC706A">
      <w:pPr>
        <w:pStyle w:val="NoSpacing"/>
        <w:rPr>
          <w:rFonts w:ascii="Arial" w:hAnsi="Arial" w:cs="Arial"/>
        </w:rPr>
      </w:pPr>
    </w:p>
    <w:p w:rsidR="008A3CCA" w:rsidRPr="003047B4" w:rsidRDefault="004C6AE6" w:rsidP="00FC706A">
      <w:pPr>
        <w:pStyle w:val="NoSpacing"/>
        <w:rPr>
          <w:rFonts w:ascii="Arial" w:hAnsi="Arial" w:cs="Arial"/>
        </w:rPr>
      </w:pPr>
      <w:r w:rsidRPr="003047B4">
        <w:rPr>
          <w:rFonts w:ascii="Arial" w:hAnsi="Arial" w:cs="Arial"/>
        </w:rPr>
        <w:t xml:space="preserve">Dr Arv </w:t>
      </w:r>
      <w:r w:rsidRPr="003047B4">
        <w:rPr>
          <w:rFonts w:ascii="Arial" w:hAnsi="Arial" w:cs="Arial"/>
          <w:bCs/>
        </w:rPr>
        <w:t>Guniyangodage</w:t>
      </w:r>
      <w:r w:rsidRPr="003047B4">
        <w:rPr>
          <w:rFonts w:ascii="Arial" w:hAnsi="Arial" w:cs="Arial"/>
        </w:rPr>
        <w:t> </w:t>
      </w:r>
    </w:p>
    <w:p w:rsidR="00F567C3" w:rsidRPr="00E25D9E" w:rsidRDefault="003047B4" w:rsidP="003047B4">
      <w:pPr>
        <w:pStyle w:val="NoSpacing"/>
        <w:rPr>
          <w:rFonts w:ascii="Arial" w:hAnsi="Arial" w:cs="Arial"/>
          <w:b/>
        </w:rPr>
      </w:pPr>
      <w:r w:rsidRPr="00E25D9E">
        <w:rPr>
          <w:rFonts w:ascii="Arial" w:hAnsi="Arial" w:cs="Arial"/>
          <w:b/>
        </w:rPr>
        <w:t>Chair</w:t>
      </w:r>
    </w:p>
    <w:sectPr w:rsidR="00F567C3" w:rsidRPr="00E25D9E" w:rsidSect="0077498F">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91" w:rsidRDefault="006E4291" w:rsidP="007A5183">
      <w:pPr>
        <w:spacing w:after="0" w:line="240" w:lineRule="auto"/>
      </w:pPr>
      <w:r>
        <w:separator/>
      </w:r>
    </w:p>
  </w:endnote>
  <w:endnote w:type="continuationSeparator" w:id="0">
    <w:p w:rsidR="006E4291" w:rsidRDefault="006E4291" w:rsidP="007A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AE" w:rsidRPr="001602FE" w:rsidRDefault="001219AE" w:rsidP="0077498F">
    <w:pPr>
      <w:pStyle w:val="NoSpacing"/>
      <w:tabs>
        <w:tab w:val="right" w:pos="9474"/>
      </w:tabs>
      <w:rPr>
        <w:rFonts w:ascii="Segoe UI Light" w:hAnsi="Segoe UI Light" w:cs="Arial"/>
        <w:b/>
        <w:sz w:val="18"/>
        <w:lang w:val="en-US"/>
      </w:rPr>
    </w:pPr>
    <w:r w:rsidRPr="001602FE">
      <w:rPr>
        <w:rFonts w:ascii="Segoe UI Light" w:hAnsi="Segoe UI Light" w:cs="Arial"/>
        <w:b/>
        <w:sz w:val="18"/>
        <w:lang w:val="en-US"/>
      </w:rPr>
      <w:t xml:space="preserve">Chair: </w:t>
    </w:r>
    <w:r w:rsidRPr="001602FE">
      <w:rPr>
        <w:rFonts w:ascii="Segoe UI Light" w:hAnsi="Segoe UI Light" w:cs="Arial"/>
        <w:b/>
        <w:color w:val="4F81BD" w:themeColor="accent1"/>
        <w:sz w:val="18"/>
        <w:lang w:val="en-US"/>
      </w:rPr>
      <w:t xml:space="preserve">Dr. </w:t>
    </w:r>
    <w:r w:rsidR="00FC706A" w:rsidRPr="001602FE">
      <w:rPr>
        <w:rFonts w:ascii="Segoe UI Light" w:hAnsi="Segoe UI Light" w:cs="Arial"/>
        <w:b/>
        <w:color w:val="4F81BD" w:themeColor="accent1"/>
        <w:sz w:val="18"/>
        <w:lang w:val="en-US"/>
      </w:rPr>
      <w:t>Arv Guniyangodage</w:t>
    </w:r>
  </w:p>
  <w:p w:rsidR="001219AE" w:rsidRPr="001602FE" w:rsidRDefault="001602FE" w:rsidP="0077498F">
    <w:pPr>
      <w:pStyle w:val="NoSpacing"/>
      <w:tabs>
        <w:tab w:val="right" w:pos="9474"/>
      </w:tabs>
      <w:rPr>
        <w:rFonts w:ascii="Segoe UI Light" w:hAnsi="Segoe UI Light" w:cs="Arial"/>
        <w:b/>
        <w:sz w:val="18"/>
        <w:lang w:val="en-US"/>
      </w:rPr>
    </w:pPr>
    <w:r w:rsidRPr="001602FE">
      <w:rPr>
        <w:rFonts w:ascii="Segoe UI Light" w:hAnsi="Segoe UI Light" w:cs="Arial"/>
        <w:b/>
        <w:sz w:val="18"/>
        <w:lang w:val="en-US"/>
      </w:rPr>
      <w:t>Accountable Officer</w:t>
    </w:r>
    <w:r w:rsidR="001219AE" w:rsidRPr="001602FE">
      <w:rPr>
        <w:rFonts w:ascii="Segoe UI Light" w:hAnsi="Segoe UI Light" w:cs="Arial"/>
        <w:b/>
        <w:sz w:val="18"/>
        <w:lang w:val="en-US"/>
      </w:rPr>
      <w:t xml:space="preserve">: </w:t>
    </w:r>
    <w:r w:rsidR="00FC4DC6" w:rsidRPr="001602FE">
      <w:rPr>
        <w:rFonts w:ascii="Segoe UI Light" w:hAnsi="Segoe UI Light" w:cs="Arial"/>
        <w:b/>
        <w:color w:val="4F81BD" w:themeColor="accent1"/>
        <w:sz w:val="18"/>
        <w:lang w:val="en-US"/>
      </w:rPr>
      <w:t>John Leslie</w:t>
    </w:r>
    <w:r w:rsidR="00EC203E" w:rsidRPr="001602FE">
      <w:rPr>
        <w:rFonts w:ascii="Segoe UI Light" w:hAnsi="Segoe UI Light" w:cs="Arial"/>
        <w:b/>
        <w:color w:val="4F81BD" w:themeColor="accent1"/>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91" w:rsidRDefault="006E4291" w:rsidP="007A5183">
      <w:pPr>
        <w:spacing w:after="0" w:line="240" w:lineRule="auto"/>
      </w:pPr>
      <w:r>
        <w:separator/>
      </w:r>
    </w:p>
  </w:footnote>
  <w:footnote w:type="continuationSeparator" w:id="0">
    <w:p w:rsidR="006E4291" w:rsidRDefault="006E4291" w:rsidP="007A5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AE" w:rsidRDefault="001219AE" w:rsidP="0077498F">
    <w:pPr>
      <w:pStyle w:val="Header"/>
      <w:jc w:val="right"/>
    </w:pPr>
    <w:r>
      <w:rPr>
        <w:noProof/>
        <w:lang w:eastAsia="en-GB"/>
      </w:rPr>
      <w:drawing>
        <wp:inline distT="0" distB="0" distL="0" distR="0" wp14:anchorId="30476CE4" wp14:editId="3F292EFC">
          <wp:extent cx="2924175" cy="781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ldon and Brentwood CCG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679" cy="7828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B04"/>
    <w:multiLevelType w:val="hybridMultilevel"/>
    <w:tmpl w:val="53A8ADF8"/>
    <w:lvl w:ilvl="0" w:tplc="D2440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F1C5E"/>
    <w:multiLevelType w:val="hybridMultilevel"/>
    <w:tmpl w:val="E750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FF029F"/>
    <w:multiLevelType w:val="hybridMultilevel"/>
    <w:tmpl w:val="4F56F75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1244B8"/>
    <w:multiLevelType w:val="hybridMultilevel"/>
    <w:tmpl w:val="279A9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414D95"/>
    <w:multiLevelType w:val="hybridMultilevel"/>
    <w:tmpl w:val="319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D5217"/>
    <w:multiLevelType w:val="hybridMultilevel"/>
    <w:tmpl w:val="2A0C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3B00EF"/>
    <w:multiLevelType w:val="hybridMultilevel"/>
    <w:tmpl w:val="5442D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E3"/>
    <w:rsid w:val="000175D4"/>
    <w:rsid w:val="0002566F"/>
    <w:rsid w:val="000C68E2"/>
    <w:rsid w:val="000C6CE5"/>
    <w:rsid w:val="000E33F1"/>
    <w:rsid w:val="00104142"/>
    <w:rsid w:val="001219AE"/>
    <w:rsid w:val="00124385"/>
    <w:rsid w:val="00127EBB"/>
    <w:rsid w:val="001602FE"/>
    <w:rsid w:val="00182FBB"/>
    <w:rsid w:val="001970AE"/>
    <w:rsid w:val="00224350"/>
    <w:rsid w:val="002B4EC5"/>
    <w:rsid w:val="002C6A00"/>
    <w:rsid w:val="002D251C"/>
    <w:rsid w:val="002D612A"/>
    <w:rsid w:val="003029EE"/>
    <w:rsid w:val="003047B4"/>
    <w:rsid w:val="00330EC2"/>
    <w:rsid w:val="00374709"/>
    <w:rsid w:val="003A14CE"/>
    <w:rsid w:val="003E7BCD"/>
    <w:rsid w:val="003F1818"/>
    <w:rsid w:val="0043490F"/>
    <w:rsid w:val="004376A9"/>
    <w:rsid w:val="00450362"/>
    <w:rsid w:val="004654DF"/>
    <w:rsid w:val="00470622"/>
    <w:rsid w:val="004734A2"/>
    <w:rsid w:val="004939D0"/>
    <w:rsid w:val="0049569C"/>
    <w:rsid w:val="004C6AE6"/>
    <w:rsid w:val="004F4027"/>
    <w:rsid w:val="005131B6"/>
    <w:rsid w:val="005410C6"/>
    <w:rsid w:val="0055526B"/>
    <w:rsid w:val="00590A97"/>
    <w:rsid w:val="005B27C5"/>
    <w:rsid w:val="005C0DF4"/>
    <w:rsid w:val="005E67A5"/>
    <w:rsid w:val="005F0B94"/>
    <w:rsid w:val="00604B6D"/>
    <w:rsid w:val="00656A24"/>
    <w:rsid w:val="006674EA"/>
    <w:rsid w:val="00682978"/>
    <w:rsid w:val="006E4291"/>
    <w:rsid w:val="00744B25"/>
    <w:rsid w:val="00757963"/>
    <w:rsid w:val="0077498F"/>
    <w:rsid w:val="007A031A"/>
    <w:rsid w:val="007A5183"/>
    <w:rsid w:val="007E0AC3"/>
    <w:rsid w:val="007E6C6B"/>
    <w:rsid w:val="00833DE3"/>
    <w:rsid w:val="008446E0"/>
    <w:rsid w:val="00853B4C"/>
    <w:rsid w:val="00870376"/>
    <w:rsid w:val="00876D63"/>
    <w:rsid w:val="008A29D5"/>
    <w:rsid w:val="008A3CCA"/>
    <w:rsid w:val="008C260F"/>
    <w:rsid w:val="008C2D90"/>
    <w:rsid w:val="008D6F1D"/>
    <w:rsid w:val="0090102D"/>
    <w:rsid w:val="009142FA"/>
    <w:rsid w:val="00940FD0"/>
    <w:rsid w:val="009E16C2"/>
    <w:rsid w:val="009E54DA"/>
    <w:rsid w:val="00A17DCE"/>
    <w:rsid w:val="00A30E02"/>
    <w:rsid w:val="00A421F4"/>
    <w:rsid w:val="00A74561"/>
    <w:rsid w:val="00A863BC"/>
    <w:rsid w:val="00AC0E60"/>
    <w:rsid w:val="00B15024"/>
    <w:rsid w:val="00B7231C"/>
    <w:rsid w:val="00B74AD2"/>
    <w:rsid w:val="00BA2389"/>
    <w:rsid w:val="00BB0FAF"/>
    <w:rsid w:val="00BB19DE"/>
    <w:rsid w:val="00BC795B"/>
    <w:rsid w:val="00C927CF"/>
    <w:rsid w:val="00CB7847"/>
    <w:rsid w:val="00CC1D84"/>
    <w:rsid w:val="00D3493F"/>
    <w:rsid w:val="00D45F6D"/>
    <w:rsid w:val="00D5082F"/>
    <w:rsid w:val="00D62177"/>
    <w:rsid w:val="00D87FD3"/>
    <w:rsid w:val="00D96FB6"/>
    <w:rsid w:val="00DA4AD6"/>
    <w:rsid w:val="00DB3A16"/>
    <w:rsid w:val="00DE2055"/>
    <w:rsid w:val="00E024CD"/>
    <w:rsid w:val="00E25D9E"/>
    <w:rsid w:val="00E533BD"/>
    <w:rsid w:val="00E55229"/>
    <w:rsid w:val="00E710FA"/>
    <w:rsid w:val="00EC203E"/>
    <w:rsid w:val="00EC2E8C"/>
    <w:rsid w:val="00ED79DD"/>
    <w:rsid w:val="00EF1266"/>
    <w:rsid w:val="00F03395"/>
    <w:rsid w:val="00F20D75"/>
    <w:rsid w:val="00F567C3"/>
    <w:rsid w:val="00FC4DC6"/>
    <w:rsid w:val="00FC706A"/>
    <w:rsid w:val="00FF6C37"/>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C68E2"/>
    <w:pPr>
      <w:spacing w:after="0" w:line="240" w:lineRule="auto"/>
    </w:pPr>
    <w:rPr>
      <w:rFonts w:ascii="Tahoma" w:hAnsi="Tahoma" w:cs="Tahoma"/>
      <w:sz w:val="16"/>
      <w:szCs w:val="16"/>
    </w:rPr>
  </w:style>
  <w:style w:type="character" w:customStyle="1" w:styleId="BalloonTextChar">
    <w:name w:val="Balloon Text Char"/>
    <w:link w:val="BalloonText"/>
    <w:uiPriority w:val="99"/>
    <w:rsid w:val="000C68E2"/>
    <w:rPr>
      <w:rFonts w:ascii="Tahoma" w:hAnsi="Tahoma" w:cs="Tahoma"/>
      <w:sz w:val="16"/>
      <w:szCs w:val="16"/>
    </w:rPr>
  </w:style>
  <w:style w:type="paragraph" w:styleId="Header">
    <w:name w:val="header"/>
    <w:basedOn w:val="Normal"/>
    <w:link w:val="HeaderChar"/>
    <w:uiPriority w:val="99"/>
    <w:unhideWhenUsed/>
    <w:rsid w:val="007A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83"/>
  </w:style>
  <w:style w:type="paragraph" w:styleId="Footer">
    <w:name w:val="footer"/>
    <w:basedOn w:val="Normal"/>
    <w:link w:val="FooterChar"/>
    <w:uiPriority w:val="99"/>
    <w:unhideWhenUsed/>
    <w:rsid w:val="007A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83"/>
  </w:style>
  <w:style w:type="paragraph" w:customStyle="1" w:styleId="AddressDetails">
    <w:name w:val="Address Details"/>
    <w:basedOn w:val="Normal"/>
    <w:rsid w:val="00ED79DD"/>
    <w:pPr>
      <w:suppressAutoHyphens/>
      <w:spacing w:after="0" w:line="220" w:lineRule="exact"/>
      <w:jc w:val="right"/>
    </w:pPr>
    <w:rPr>
      <w:rFonts w:ascii="Arial" w:eastAsia="Times" w:hAnsi="Arial"/>
      <w:color w:val="000000"/>
      <w:sz w:val="18"/>
      <w:szCs w:val="20"/>
    </w:rPr>
  </w:style>
  <w:style w:type="paragraph" w:styleId="NoSpacing">
    <w:name w:val="No Spacing"/>
    <w:uiPriority w:val="1"/>
    <w:qFormat/>
    <w:rsid w:val="00ED79DD"/>
    <w:rPr>
      <w:sz w:val="22"/>
      <w:szCs w:val="22"/>
      <w:lang w:eastAsia="en-US"/>
    </w:rPr>
  </w:style>
  <w:style w:type="character" w:styleId="Hyperlink">
    <w:name w:val="Hyperlink"/>
    <w:basedOn w:val="DefaultParagraphFont"/>
    <w:uiPriority w:val="99"/>
    <w:unhideWhenUsed/>
    <w:rsid w:val="008A29D5"/>
    <w:rPr>
      <w:color w:val="0000FF" w:themeColor="hyperlink"/>
      <w:u w:val="single"/>
    </w:rPr>
  </w:style>
  <w:style w:type="paragraph" w:styleId="ListParagraph">
    <w:name w:val="List Paragraph"/>
    <w:basedOn w:val="Normal"/>
    <w:uiPriority w:val="34"/>
    <w:qFormat/>
    <w:rsid w:val="00E533BD"/>
    <w:pPr>
      <w:ind w:left="720"/>
      <w:contextualSpacing/>
    </w:pPr>
  </w:style>
  <w:style w:type="character" w:styleId="CommentReference">
    <w:name w:val="annotation reference"/>
    <w:basedOn w:val="DefaultParagraphFont"/>
    <w:uiPriority w:val="99"/>
    <w:semiHidden/>
    <w:unhideWhenUsed/>
    <w:rsid w:val="008D6F1D"/>
    <w:rPr>
      <w:sz w:val="16"/>
      <w:szCs w:val="16"/>
    </w:rPr>
  </w:style>
  <w:style w:type="paragraph" w:styleId="CommentText">
    <w:name w:val="annotation text"/>
    <w:basedOn w:val="Normal"/>
    <w:link w:val="CommentTextChar"/>
    <w:uiPriority w:val="99"/>
    <w:semiHidden/>
    <w:unhideWhenUsed/>
    <w:rsid w:val="008D6F1D"/>
    <w:pPr>
      <w:spacing w:line="240" w:lineRule="auto"/>
    </w:pPr>
    <w:rPr>
      <w:sz w:val="20"/>
      <w:szCs w:val="20"/>
    </w:rPr>
  </w:style>
  <w:style w:type="character" w:customStyle="1" w:styleId="CommentTextChar">
    <w:name w:val="Comment Text Char"/>
    <w:basedOn w:val="DefaultParagraphFont"/>
    <w:link w:val="CommentText"/>
    <w:uiPriority w:val="99"/>
    <w:semiHidden/>
    <w:rsid w:val="008D6F1D"/>
    <w:rPr>
      <w:lang w:eastAsia="en-US"/>
    </w:rPr>
  </w:style>
  <w:style w:type="paragraph" w:styleId="CommentSubject">
    <w:name w:val="annotation subject"/>
    <w:basedOn w:val="CommentText"/>
    <w:next w:val="CommentText"/>
    <w:link w:val="CommentSubjectChar"/>
    <w:uiPriority w:val="99"/>
    <w:semiHidden/>
    <w:unhideWhenUsed/>
    <w:rsid w:val="008D6F1D"/>
    <w:rPr>
      <w:b/>
      <w:bCs/>
    </w:rPr>
  </w:style>
  <w:style w:type="character" w:customStyle="1" w:styleId="CommentSubjectChar">
    <w:name w:val="Comment Subject Char"/>
    <w:basedOn w:val="CommentTextChar"/>
    <w:link w:val="CommentSubject"/>
    <w:uiPriority w:val="99"/>
    <w:semiHidden/>
    <w:rsid w:val="008D6F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C68E2"/>
    <w:pPr>
      <w:spacing w:after="0" w:line="240" w:lineRule="auto"/>
    </w:pPr>
    <w:rPr>
      <w:rFonts w:ascii="Tahoma" w:hAnsi="Tahoma" w:cs="Tahoma"/>
      <w:sz w:val="16"/>
      <w:szCs w:val="16"/>
    </w:rPr>
  </w:style>
  <w:style w:type="character" w:customStyle="1" w:styleId="BalloonTextChar">
    <w:name w:val="Balloon Text Char"/>
    <w:link w:val="BalloonText"/>
    <w:uiPriority w:val="99"/>
    <w:rsid w:val="000C68E2"/>
    <w:rPr>
      <w:rFonts w:ascii="Tahoma" w:hAnsi="Tahoma" w:cs="Tahoma"/>
      <w:sz w:val="16"/>
      <w:szCs w:val="16"/>
    </w:rPr>
  </w:style>
  <w:style w:type="paragraph" w:styleId="Header">
    <w:name w:val="header"/>
    <w:basedOn w:val="Normal"/>
    <w:link w:val="HeaderChar"/>
    <w:uiPriority w:val="99"/>
    <w:unhideWhenUsed/>
    <w:rsid w:val="007A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83"/>
  </w:style>
  <w:style w:type="paragraph" w:styleId="Footer">
    <w:name w:val="footer"/>
    <w:basedOn w:val="Normal"/>
    <w:link w:val="FooterChar"/>
    <w:uiPriority w:val="99"/>
    <w:unhideWhenUsed/>
    <w:rsid w:val="007A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83"/>
  </w:style>
  <w:style w:type="paragraph" w:customStyle="1" w:styleId="AddressDetails">
    <w:name w:val="Address Details"/>
    <w:basedOn w:val="Normal"/>
    <w:rsid w:val="00ED79DD"/>
    <w:pPr>
      <w:suppressAutoHyphens/>
      <w:spacing w:after="0" w:line="220" w:lineRule="exact"/>
      <w:jc w:val="right"/>
    </w:pPr>
    <w:rPr>
      <w:rFonts w:ascii="Arial" w:eastAsia="Times" w:hAnsi="Arial"/>
      <w:color w:val="000000"/>
      <w:sz w:val="18"/>
      <w:szCs w:val="20"/>
    </w:rPr>
  </w:style>
  <w:style w:type="paragraph" w:styleId="NoSpacing">
    <w:name w:val="No Spacing"/>
    <w:uiPriority w:val="1"/>
    <w:qFormat/>
    <w:rsid w:val="00ED79DD"/>
    <w:rPr>
      <w:sz w:val="22"/>
      <w:szCs w:val="22"/>
      <w:lang w:eastAsia="en-US"/>
    </w:rPr>
  </w:style>
  <w:style w:type="character" w:styleId="Hyperlink">
    <w:name w:val="Hyperlink"/>
    <w:basedOn w:val="DefaultParagraphFont"/>
    <w:uiPriority w:val="99"/>
    <w:unhideWhenUsed/>
    <w:rsid w:val="008A29D5"/>
    <w:rPr>
      <w:color w:val="0000FF" w:themeColor="hyperlink"/>
      <w:u w:val="single"/>
    </w:rPr>
  </w:style>
  <w:style w:type="paragraph" w:styleId="ListParagraph">
    <w:name w:val="List Paragraph"/>
    <w:basedOn w:val="Normal"/>
    <w:uiPriority w:val="34"/>
    <w:qFormat/>
    <w:rsid w:val="00E533BD"/>
    <w:pPr>
      <w:ind w:left="720"/>
      <w:contextualSpacing/>
    </w:pPr>
  </w:style>
  <w:style w:type="character" w:styleId="CommentReference">
    <w:name w:val="annotation reference"/>
    <w:basedOn w:val="DefaultParagraphFont"/>
    <w:uiPriority w:val="99"/>
    <w:semiHidden/>
    <w:unhideWhenUsed/>
    <w:rsid w:val="008D6F1D"/>
    <w:rPr>
      <w:sz w:val="16"/>
      <w:szCs w:val="16"/>
    </w:rPr>
  </w:style>
  <w:style w:type="paragraph" w:styleId="CommentText">
    <w:name w:val="annotation text"/>
    <w:basedOn w:val="Normal"/>
    <w:link w:val="CommentTextChar"/>
    <w:uiPriority w:val="99"/>
    <w:semiHidden/>
    <w:unhideWhenUsed/>
    <w:rsid w:val="008D6F1D"/>
    <w:pPr>
      <w:spacing w:line="240" w:lineRule="auto"/>
    </w:pPr>
    <w:rPr>
      <w:sz w:val="20"/>
      <w:szCs w:val="20"/>
    </w:rPr>
  </w:style>
  <w:style w:type="character" w:customStyle="1" w:styleId="CommentTextChar">
    <w:name w:val="Comment Text Char"/>
    <w:basedOn w:val="DefaultParagraphFont"/>
    <w:link w:val="CommentText"/>
    <w:uiPriority w:val="99"/>
    <w:semiHidden/>
    <w:rsid w:val="008D6F1D"/>
    <w:rPr>
      <w:lang w:eastAsia="en-US"/>
    </w:rPr>
  </w:style>
  <w:style w:type="paragraph" w:styleId="CommentSubject">
    <w:name w:val="annotation subject"/>
    <w:basedOn w:val="CommentText"/>
    <w:next w:val="CommentText"/>
    <w:link w:val="CommentSubjectChar"/>
    <w:uiPriority w:val="99"/>
    <w:semiHidden/>
    <w:unhideWhenUsed/>
    <w:rsid w:val="008D6F1D"/>
    <w:rPr>
      <w:b/>
      <w:bCs/>
    </w:rPr>
  </w:style>
  <w:style w:type="character" w:customStyle="1" w:styleId="CommentSubjectChar">
    <w:name w:val="Comment Subject Char"/>
    <w:basedOn w:val="CommentTextChar"/>
    <w:link w:val="CommentSubject"/>
    <w:uiPriority w:val="99"/>
    <w:semiHidden/>
    <w:rsid w:val="008D6F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242">
      <w:bodyDiv w:val="1"/>
      <w:marLeft w:val="0"/>
      <w:marRight w:val="0"/>
      <w:marTop w:val="0"/>
      <w:marBottom w:val="0"/>
      <w:divBdr>
        <w:top w:val="none" w:sz="0" w:space="0" w:color="auto"/>
        <w:left w:val="none" w:sz="0" w:space="0" w:color="auto"/>
        <w:bottom w:val="none" w:sz="0" w:space="0" w:color="auto"/>
        <w:right w:val="none" w:sz="0" w:space="0" w:color="auto"/>
      </w:divBdr>
    </w:div>
    <w:div w:id="130177885">
      <w:bodyDiv w:val="1"/>
      <w:marLeft w:val="0"/>
      <w:marRight w:val="0"/>
      <w:marTop w:val="0"/>
      <w:marBottom w:val="0"/>
      <w:divBdr>
        <w:top w:val="none" w:sz="0" w:space="0" w:color="auto"/>
        <w:left w:val="none" w:sz="0" w:space="0" w:color="auto"/>
        <w:bottom w:val="none" w:sz="0" w:space="0" w:color="auto"/>
        <w:right w:val="none" w:sz="0" w:space="0" w:color="auto"/>
      </w:divBdr>
    </w:div>
    <w:div w:id="163323822">
      <w:bodyDiv w:val="1"/>
      <w:marLeft w:val="0"/>
      <w:marRight w:val="0"/>
      <w:marTop w:val="0"/>
      <w:marBottom w:val="0"/>
      <w:divBdr>
        <w:top w:val="none" w:sz="0" w:space="0" w:color="auto"/>
        <w:left w:val="none" w:sz="0" w:space="0" w:color="auto"/>
        <w:bottom w:val="none" w:sz="0" w:space="0" w:color="auto"/>
        <w:right w:val="none" w:sz="0" w:space="0" w:color="auto"/>
      </w:divBdr>
    </w:div>
    <w:div w:id="248007367">
      <w:bodyDiv w:val="1"/>
      <w:marLeft w:val="0"/>
      <w:marRight w:val="0"/>
      <w:marTop w:val="0"/>
      <w:marBottom w:val="0"/>
      <w:divBdr>
        <w:top w:val="none" w:sz="0" w:space="0" w:color="auto"/>
        <w:left w:val="none" w:sz="0" w:space="0" w:color="auto"/>
        <w:bottom w:val="none" w:sz="0" w:space="0" w:color="auto"/>
        <w:right w:val="none" w:sz="0" w:space="0" w:color="auto"/>
      </w:divBdr>
    </w:div>
    <w:div w:id="257180244">
      <w:bodyDiv w:val="1"/>
      <w:marLeft w:val="0"/>
      <w:marRight w:val="0"/>
      <w:marTop w:val="0"/>
      <w:marBottom w:val="0"/>
      <w:divBdr>
        <w:top w:val="none" w:sz="0" w:space="0" w:color="auto"/>
        <w:left w:val="none" w:sz="0" w:space="0" w:color="auto"/>
        <w:bottom w:val="none" w:sz="0" w:space="0" w:color="auto"/>
        <w:right w:val="none" w:sz="0" w:space="0" w:color="auto"/>
      </w:divBdr>
    </w:div>
    <w:div w:id="392236909">
      <w:bodyDiv w:val="1"/>
      <w:marLeft w:val="0"/>
      <w:marRight w:val="0"/>
      <w:marTop w:val="0"/>
      <w:marBottom w:val="0"/>
      <w:divBdr>
        <w:top w:val="none" w:sz="0" w:space="0" w:color="auto"/>
        <w:left w:val="none" w:sz="0" w:space="0" w:color="auto"/>
        <w:bottom w:val="none" w:sz="0" w:space="0" w:color="auto"/>
        <w:right w:val="none" w:sz="0" w:space="0" w:color="auto"/>
      </w:divBdr>
    </w:div>
    <w:div w:id="551622027">
      <w:bodyDiv w:val="1"/>
      <w:marLeft w:val="0"/>
      <w:marRight w:val="0"/>
      <w:marTop w:val="0"/>
      <w:marBottom w:val="0"/>
      <w:divBdr>
        <w:top w:val="none" w:sz="0" w:space="0" w:color="auto"/>
        <w:left w:val="none" w:sz="0" w:space="0" w:color="auto"/>
        <w:bottom w:val="none" w:sz="0" w:space="0" w:color="auto"/>
        <w:right w:val="none" w:sz="0" w:space="0" w:color="auto"/>
      </w:divBdr>
    </w:div>
    <w:div w:id="870146720">
      <w:bodyDiv w:val="1"/>
      <w:marLeft w:val="0"/>
      <w:marRight w:val="0"/>
      <w:marTop w:val="0"/>
      <w:marBottom w:val="0"/>
      <w:divBdr>
        <w:top w:val="none" w:sz="0" w:space="0" w:color="auto"/>
        <w:left w:val="none" w:sz="0" w:space="0" w:color="auto"/>
        <w:bottom w:val="none" w:sz="0" w:space="0" w:color="auto"/>
        <w:right w:val="none" w:sz="0" w:space="0" w:color="auto"/>
      </w:divBdr>
    </w:div>
    <w:div w:id="1667904897">
      <w:bodyDiv w:val="1"/>
      <w:marLeft w:val="0"/>
      <w:marRight w:val="0"/>
      <w:marTop w:val="0"/>
      <w:marBottom w:val="0"/>
      <w:divBdr>
        <w:top w:val="none" w:sz="0" w:space="0" w:color="auto"/>
        <w:left w:val="none" w:sz="0" w:space="0" w:color="auto"/>
        <w:bottom w:val="none" w:sz="0" w:space="0" w:color="auto"/>
        <w:right w:val="none" w:sz="0" w:space="0" w:color="auto"/>
      </w:divBdr>
    </w:div>
    <w:div w:id="2003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ildonandbrentwoodccg.nhs.uk/fit-for-the-futu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sildonandbrentwoodccg.nhs.uk/your-health/dietary-ad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ingettj\AppData\Local\Temp\Temp2_MECCG%20Branded%20Templates.zip.zip\MECCG%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MECCG Letter Template</Template>
  <TotalTime>1</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Springett Johanne (5P1) South East Essex PCT</dc:creator>
  <cp:lastModifiedBy>GP F81038 - The Tile House</cp:lastModifiedBy>
  <cp:revision>2</cp:revision>
  <cp:lastPrinted>2016-11-29T13:37:00Z</cp:lastPrinted>
  <dcterms:created xsi:type="dcterms:W3CDTF">2016-12-01T08:42:00Z</dcterms:created>
  <dcterms:modified xsi:type="dcterms:W3CDTF">2016-12-01T08:42:00Z</dcterms:modified>
</cp:coreProperties>
</file>